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A9C" w:rsidRPr="000572B8" w:rsidRDefault="00CD7A9C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  <w:r w:rsidRPr="000572B8"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Муниципальная программа </w:t>
      </w:r>
    </w:p>
    <w:p w:rsidR="00CD7A9C" w:rsidRPr="000572B8" w:rsidRDefault="00CD7A9C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 «Ремонт и содержание автомобильных дорог поселения </w:t>
      </w:r>
      <w:r w:rsidRPr="000572B8">
        <w:rPr>
          <w:rFonts w:ascii="Times New Roman" w:hAnsi="Times New Roman"/>
          <w:bCs/>
          <w:color w:val="26282F"/>
          <w:sz w:val="28"/>
          <w:szCs w:val="28"/>
          <w:lang w:eastAsia="ru-RU"/>
        </w:rPr>
        <w:t>на 2015-2017 годы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»</w:t>
      </w:r>
      <w:r w:rsidRPr="000572B8">
        <w:rPr>
          <w:rFonts w:ascii="Times New Roman" w:hAnsi="Times New Roman"/>
          <w:bCs/>
          <w:color w:val="26282F"/>
          <w:sz w:val="28"/>
          <w:szCs w:val="28"/>
          <w:lang w:eastAsia="ru-RU"/>
        </w:rPr>
        <w:br/>
      </w:r>
    </w:p>
    <w:p w:rsidR="00CD7A9C" w:rsidRPr="000572B8" w:rsidRDefault="00CD7A9C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D7A9C" w:rsidRDefault="00CD7A9C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  <w:bookmarkStart w:id="0" w:name="sub_1010"/>
      <w:r w:rsidRPr="000572B8">
        <w:rPr>
          <w:rFonts w:ascii="Times New Roman" w:hAnsi="Times New Roman"/>
          <w:bCs/>
          <w:color w:val="26282F"/>
          <w:sz w:val="28"/>
          <w:szCs w:val="28"/>
          <w:lang w:eastAsia="ru-RU"/>
        </w:rPr>
        <w:t>Паспорт</w:t>
      </w:r>
      <w:r w:rsidRPr="000572B8">
        <w:rPr>
          <w:rFonts w:ascii="Times New Roman" w:hAnsi="Times New Roman"/>
          <w:bCs/>
          <w:color w:val="26282F"/>
          <w:sz w:val="28"/>
          <w:szCs w:val="28"/>
          <w:lang w:eastAsia="ru-RU"/>
        </w:rPr>
        <w:br/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муниципальной программы </w:t>
      </w:r>
    </w:p>
    <w:p w:rsidR="00CD7A9C" w:rsidRPr="000572B8" w:rsidRDefault="00CD7A9C" w:rsidP="00B65FD3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«Ремонт и содержание автомобильных дорог поселения на 2015-2017 годы»</w:t>
      </w:r>
    </w:p>
    <w:bookmarkEnd w:id="0"/>
    <w:p w:rsidR="00CD7A9C" w:rsidRPr="000572B8" w:rsidRDefault="00CD7A9C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60"/>
        <w:gridCol w:w="14"/>
        <w:gridCol w:w="7195"/>
        <w:gridCol w:w="15"/>
      </w:tblGrid>
      <w:tr w:rsidR="00CD7A9C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7A9C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Координатор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муниципальной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CD7A9C" w:rsidRPr="000572B8" w:rsidRDefault="00EC20B9" w:rsidP="00B42C9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Заведующий сектором по делопроизводству и организационно-кадровой работе администрации сельского поселения Кубанец Тимашевского района</w:t>
            </w:r>
          </w:p>
        </w:tc>
      </w:tr>
      <w:tr w:rsidR="00CD7A9C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7A9C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Координаторы подпрограмм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CD7A9C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7A9C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Участники 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CD7A9C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сельского поселения Кубанец Тимашевского района;</w:t>
            </w:r>
          </w:p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7A9C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7A9C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Подпрограммы 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CD7A9C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7A9C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Цели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D7A9C" w:rsidRDefault="00CD7A9C" w:rsidP="00EF0C6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сохранности существующей сети автомобильных дорог общего пользования сельского поселения Кубанец Тимашевского района.</w:t>
            </w:r>
          </w:p>
          <w:p w:rsidR="00CD7A9C" w:rsidRPr="000572B8" w:rsidRDefault="00CD7A9C" w:rsidP="00B42C9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7A9C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D7A9C" w:rsidRPr="000572B8" w:rsidRDefault="00CD7A9C" w:rsidP="008115A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7A9C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Задачи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D7A9C" w:rsidRDefault="00CD7A9C" w:rsidP="00E66C5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обеспечить содержание автомобильных дорог общего пользования, обеспечивающее нормативный уровень безопасности движения по ним в любое время года и в любых погодных условиях.</w:t>
            </w:r>
          </w:p>
          <w:p w:rsidR="00CD7A9C" w:rsidRPr="000572B8" w:rsidRDefault="00CD7A9C" w:rsidP="00B42C9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D7A9C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7A9C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1" w:name="sub_10109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Перечень целевых показателей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1"/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D7A9C" w:rsidRDefault="00CD7A9C" w:rsidP="00C66D8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отремонтированных асфальтовых дорог;</w:t>
            </w:r>
          </w:p>
          <w:p w:rsidR="00CD7A9C" w:rsidRDefault="00CD7A9C" w:rsidP="00C66D8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отремонтированных гравийных дорог;</w:t>
            </w:r>
          </w:p>
          <w:p w:rsidR="00CD7A9C" w:rsidRDefault="00CD7A9C" w:rsidP="00943A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отремонтированных грунтовых дорог;</w:t>
            </w:r>
          </w:p>
          <w:p w:rsidR="00CD7A9C" w:rsidRDefault="00CD7A9C" w:rsidP="00943A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количества обоснованных письменных жалоб.</w:t>
            </w:r>
          </w:p>
          <w:p w:rsidR="00CD7A9C" w:rsidRPr="000572B8" w:rsidRDefault="00CD7A9C" w:rsidP="00656DA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7A9C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Этапы и сроки реализации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- 201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годы</w:t>
            </w:r>
          </w:p>
        </w:tc>
      </w:tr>
      <w:tr w:rsidR="00CD7A9C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7A9C" w:rsidRPr="00E572AB" w:rsidTr="002B61CD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2" w:name="sub_10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Объемы бюджетных ассигнований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2"/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A9C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финансовых ресурсов, предусмотренных на реализацию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составляет </w:t>
            </w:r>
            <w:r w:rsidR="00E25EF7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  <w:r w:rsidR="005678A6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="006723C5">
              <w:rPr>
                <w:rFonts w:ascii="Times New Roman" w:hAnsi="Times New Roman"/>
                <w:sz w:val="28"/>
                <w:szCs w:val="28"/>
                <w:lang w:eastAsia="ru-RU"/>
              </w:rPr>
              <w:t>42,95</w:t>
            </w:r>
            <w:r w:rsidR="00BD7CC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 тыс.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том числе по годам:</w:t>
            </w:r>
          </w:p>
          <w:p w:rsidR="00CD7A9C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2015 год – </w:t>
            </w:r>
            <w:r w:rsidR="005678A6">
              <w:rPr>
                <w:rFonts w:ascii="Times New Roman" w:hAnsi="Times New Roman"/>
                <w:sz w:val="28"/>
                <w:szCs w:val="28"/>
                <w:lang w:eastAsia="ru-RU"/>
              </w:rPr>
              <w:t>5093,75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CD7A9C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2016 год – </w:t>
            </w:r>
            <w:r w:rsidR="00E25EF7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6723C5">
              <w:rPr>
                <w:rFonts w:ascii="Times New Roman" w:hAnsi="Times New Roman"/>
                <w:sz w:val="28"/>
                <w:szCs w:val="28"/>
                <w:lang w:eastAsia="ru-RU"/>
              </w:rPr>
              <w:t>956,4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CD7A9C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2017 год – </w:t>
            </w:r>
            <w:r w:rsidR="00BD7CC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1692,8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местн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ого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 – </w:t>
            </w:r>
            <w:r w:rsidR="006723C5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5678A6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6723C5">
              <w:rPr>
                <w:rFonts w:ascii="Times New Roman" w:hAnsi="Times New Roman"/>
                <w:sz w:val="28"/>
                <w:szCs w:val="28"/>
                <w:lang w:eastAsia="ru-RU"/>
              </w:rPr>
              <w:t>51,5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рублей, в том числе по годам:</w:t>
            </w:r>
          </w:p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 w:rsidR="00936D7A">
              <w:rPr>
                <w:rFonts w:ascii="Times New Roman" w:hAnsi="Times New Roman"/>
                <w:sz w:val="28"/>
                <w:szCs w:val="28"/>
                <w:lang w:eastAsia="ru-RU"/>
              </w:rPr>
              <w:t>–1</w:t>
            </w:r>
            <w:r w:rsidR="005678A6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="00936D7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02,3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6723C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1956,4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 w:rsidR="00BD7CC3">
              <w:rPr>
                <w:rFonts w:ascii="Times New Roman" w:hAnsi="Times New Roman"/>
                <w:sz w:val="28"/>
                <w:szCs w:val="28"/>
                <w:lang w:eastAsia="ru-RU"/>
              </w:rPr>
              <w:t>–1692,8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рублей;</w:t>
            </w:r>
          </w:p>
          <w:p w:rsidR="00CD7A9C" w:rsidRPr="000572B8" w:rsidRDefault="00CD7A9C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CD7A9C" w:rsidRPr="00A2038F" w:rsidRDefault="00CD7A9C" w:rsidP="00A2038F">
      <w:pPr>
        <w:pStyle w:val="ab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038F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Характеристика текущего состояния и прогноз развития соответствующей сферы реализации муниципальной программы</w:t>
      </w:r>
    </w:p>
    <w:p w:rsidR="00CD7A9C" w:rsidRDefault="00CD7A9C" w:rsidP="003D7E20">
      <w:pPr>
        <w:widowControl w:val="0"/>
        <w:suppressAutoHyphens/>
        <w:autoSpaceDE w:val="0"/>
        <w:autoSpaceDN w:val="0"/>
        <w:adjustRightInd w:val="0"/>
        <w:spacing w:before="108" w:after="108"/>
        <w:ind w:firstLine="36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bookmarkStart w:id="3" w:name="sub_200"/>
      <w:r>
        <w:rPr>
          <w:rFonts w:ascii="Times New Roman" w:hAnsi="Times New Roman"/>
          <w:sz w:val="28"/>
          <w:szCs w:val="28"/>
          <w:lang w:eastAsia="ru-RU"/>
        </w:rPr>
        <w:t xml:space="preserve">Инфраструктура дорожного хозяйства сельского поселения Кубанец Тимашевского района включает в себя </w:t>
      </w:r>
      <w:smartTag w:uri="urn:schemas-microsoft-com:office:smarttags" w:element="metricconverter">
        <w:smartTagPr>
          <w:attr w:name="ProductID" w:val="34,95 км"/>
        </w:smartTagPr>
        <w:r>
          <w:rPr>
            <w:rFonts w:ascii="Times New Roman" w:hAnsi="Times New Roman"/>
            <w:sz w:val="28"/>
            <w:szCs w:val="28"/>
            <w:lang w:eastAsia="ru-RU"/>
          </w:rPr>
          <w:t>34,95 км</w:t>
        </w:r>
      </w:smartTag>
      <w:r>
        <w:rPr>
          <w:rFonts w:ascii="Times New Roman" w:hAnsi="Times New Roman"/>
          <w:sz w:val="28"/>
          <w:szCs w:val="28"/>
          <w:lang w:eastAsia="ru-RU"/>
        </w:rPr>
        <w:t xml:space="preserve"> автомобильных дорог, из них асфальтовых – </w:t>
      </w:r>
      <w:smartTag w:uri="urn:schemas-microsoft-com:office:smarttags" w:element="metricconverter">
        <w:smartTagPr>
          <w:attr w:name="ProductID" w:val="14,65 км"/>
        </w:smartTagPr>
        <w:r>
          <w:rPr>
            <w:rFonts w:ascii="Times New Roman" w:hAnsi="Times New Roman"/>
            <w:sz w:val="28"/>
            <w:szCs w:val="28"/>
            <w:lang w:eastAsia="ru-RU"/>
          </w:rPr>
          <w:t>14,65 км</w:t>
        </w:r>
      </w:smartTag>
      <w:r>
        <w:rPr>
          <w:rFonts w:ascii="Times New Roman" w:hAnsi="Times New Roman"/>
          <w:sz w:val="28"/>
          <w:szCs w:val="28"/>
          <w:lang w:eastAsia="ru-RU"/>
        </w:rPr>
        <w:t xml:space="preserve">, гравийных – </w:t>
      </w:r>
      <w:smartTag w:uri="urn:schemas-microsoft-com:office:smarttags" w:element="metricconverter">
        <w:smartTagPr>
          <w:attr w:name="ProductID" w:val="9,6 км"/>
        </w:smartTagPr>
        <w:r>
          <w:rPr>
            <w:rFonts w:ascii="Times New Roman" w:hAnsi="Times New Roman"/>
            <w:sz w:val="28"/>
            <w:szCs w:val="28"/>
            <w:lang w:eastAsia="ru-RU"/>
          </w:rPr>
          <w:t>9,6 км</w:t>
        </w:r>
      </w:smartTag>
      <w:r>
        <w:rPr>
          <w:rFonts w:ascii="Times New Roman" w:hAnsi="Times New Roman"/>
          <w:sz w:val="28"/>
          <w:szCs w:val="28"/>
          <w:lang w:eastAsia="ru-RU"/>
        </w:rPr>
        <w:t xml:space="preserve">, грунтовых – </w:t>
      </w:r>
      <w:smartTag w:uri="urn:schemas-microsoft-com:office:smarttags" w:element="metricconverter">
        <w:smartTagPr>
          <w:attr w:name="ProductID" w:val="10,7 км"/>
        </w:smartTagPr>
        <w:r>
          <w:rPr>
            <w:rFonts w:ascii="Times New Roman" w:hAnsi="Times New Roman"/>
            <w:sz w:val="28"/>
            <w:szCs w:val="28"/>
            <w:lang w:eastAsia="ru-RU"/>
          </w:rPr>
          <w:t>10,7 км</w:t>
        </w:r>
      </w:smartTag>
      <w:r>
        <w:rPr>
          <w:rFonts w:ascii="Times New Roman" w:hAnsi="Times New Roman"/>
          <w:sz w:val="28"/>
          <w:szCs w:val="28"/>
          <w:lang w:eastAsia="ru-RU"/>
        </w:rPr>
        <w:t>. Практически все дороги введены в эксплуатацию в прошлом столетии.</w:t>
      </w:r>
    </w:p>
    <w:p w:rsidR="00CD7A9C" w:rsidRDefault="00CD7A9C" w:rsidP="003D7E20">
      <w:pPr>
        <w:widowControl w:val="0"/>
        <w:suppressAutoHyphens/>
        <w:autoSpaceDE w:val="0"/>
        <w:autoSpaceDN w:val="0"/>
        <w:adjustRightInd w:val="0"/>
        <w:spacing w:before="108" w:after="108"/>
        <w:ind w:firstLine="36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соответствии с положениями Федерального закона от 06.10.2003 года №131-ФЗ «Об общих принципах организации местного самоуправления в Российской Федерации» содержание и строительство автомобильных дорог общего пользования, мостов и иных транспортных инженерных сооружений в границах поселения являются полномочиями органов местного самоуправления.</w:t>
      </w:r>
    </w:p>
    <w:p w:rsidR="00CD7A9C" w:rsidRDefault="00CD7A9C" w:rsidP="003D7E20">
      <w:pPr>
        <w:widowControl w:val="0"/>
        <w:suppressAutoHyphens/>
        <w:autoSpaceDE w:val="0"/>
        <w:autoSpaceDN w:val="0"/>
        <w:adjustRightInd w:val="0"/>
        <w:spacing w:before="108" w:after="108"/>
        <w:ind w:firstLine="36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Значительная часть автомобильных дорог общего пользования сельского поселения Кубанец Тимашевского района имеет высокую степень износа. В течение длительного периода темпы износа автомобильных дорог превышали темпы восстановления и развития. Ускоренный износ автомобильных дорог обусловлен также ростом парка автотранспортных средств и интенсивности движении. В настоящее время необходимо обеспечить соответствие параметров автомобильных дорог общего пользования потребностям участников дорожного движения и транспортного обслуживания населения, предприятий, учреждений и организаций поселения, в связи, с чем возникает необходимость разработки системы поэтапного совершенствования автомобильных дорог общего пользования поселения с доведением характеристик дорог до нормативных, с учетом ресурсных возможностей.</w:t>
      </w:r>
    </w:p>
    <w:p w:rsidR="00CD7A9C" w:rsidRDefault="00CD7A9C" w:rsidP="003D7E20">
      <w:pPr>
        <w:widowControl w:val="0"/>
        <w:suppressAutoHyphens/>
        <w:autoSpaceDE w:val="0"/>
        <w:autoSpaceDN w:val="0"/>
        <w:adjustRightInd w:val="0"/>
        <w:spacing w:before="108" w:after="108"/>
        <w:ind w:firstLine="36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Важнейшим событием для дорожной отрасли сельского поселения Кубанец Тимашевского района стало создание в 2014 году муниципального дорожного фонда, который аккумулируя целевые средства, направляемые на содержание и развитие автомобильных дорог, позволит обеспечить дорожное хозяйство  сельского поселения Кубанец Тимашевского района надежным источником финансирования.</w:t>
      </w:r>
    </w:p>
    <w:p w:rsidR="00CD7A9C" w:rsidRDefault="00CD7A9C" w:rsidP="003D7E20">
      <w:pPr>
        <w:widowControl w:val="0"/>
        <w:suppressAutoHyphens/>
        <w:autoSpaceDE w:val="0"/>
        <w:autoSpaceDN w:val="0"/>
        <w:adjustRightInd w:val="0"/>
        <w:spacing w:before="108" w:after="108"/>
        <w:ind w:firstLine="36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Концентрация средств бюджета в муниципальном дорожном фонде позволит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улучшить состояние автомобильных дорог, повысить качество обслуживания пользователей.</w:t>
      </w:r>
    </w:p>
    <w:p w:rsidR="00CD7A9C" w:rsidRDefault="00CD7A9C" w:rsidP="0007742C">
      <w:pPr>
        <w:widowControl w:val="0"/>
        <w:suppressAutoHyphens/>
        <w:autoSpaceDE w:val="0"/>
        <w:autoSpaceDN w:val="0"/>
        <w:adjustRightInd w:val="0"/>
        <w:spacing w:before="108" w:after="108"/>
        <w:ind w:firstLine="36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Решение задач по сохранению и развитию автомобильных дорог общего пользования местного значения и совершенствованию системы управления дорожным хозяйством обеспечивается администрацией сельского поселения Кубанец Тимашевского района.</w:t>
      </w:r>
    </w:p>
    <w:p w:rsidR="00CD7A9C" w:rsidRDefault="00CD7A9C" w:rsidP="0007742C">
      <w:pPr>
        <w:widowControl w:val="0"/>
        <w:suppressAutoHyphens/>
        <w:autoSpaceDE w:val="0"/>
        <w:autoSpaceDN w:val="0"/>
        <w:adjustRightInd w:val="0"/>
        <w:spacing w:before="108" w:after="108"/>
        <w:ind w:firstLine="36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CD7A9C" w:rsidRPr="00396818" w:rsidRDefault="00CD7A9C" w:rsidP="001E23CA">
      <w:pPr>
        <w:widowControl w:val="0"/>
        <w:suppressAutoHyphens/>
        <w:autoSpaceDE w:val="0"/>
        <w:autoSpaceDN w:val="0"/>
        <w:adjustRightInd w:val="0"/>
        <w:spacing w:before="108" w:after="108"/>
        <w:ind w:firstLine="360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Цели, задачи и целевые показатели, </w:t>
      </w:r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>сроки и этапы реализации муниципальной программы</w:t>
      </w:r>
    </w:p>
    <w:bookmarkEnd w:id="3"/>
    <w:p w:rsidR="00CD7A9C" w:rsidRPr="00D917D2" w:rsidRDefault="00CD7A9C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CD7A9C" w:rsidRDefault="00CD7A9C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Целями муниципальной программы являются:</w:t>
      </w:r>
    </w:p>
    <w:p w:rsidR="00CD7A9C" w:rsidRDefault="00CD7A9C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-обеспечение сохранности существующей сети автомобильных дорог общего пользования сельского поселения Кубанец Тимашевского района.</w:t>
      </w:r>
    </w:p>
    <w:p w:rsidR="00CD7A9C" w:rsidRDefault="00CD7A9C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Достижение целей муниципальной программы обеспечивается путем решения следующих задач:</w:t>
      </w:r>
    </w:p>
    <w:p w:rsidR="00CD7A9C" w:rsidRDefault="00CD7A9C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-обеспечить содержание автомобильных дорог общего пользования, обеспечивающее нормативный уровень безопасности движения по ним в любое время года и в любых погодных условиях.</w:t>
      </w:r>
    </w:p>
    <w:p w:rsidR="00CD7A9C" w:rsidRDefault="00CD7A9C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Решение этих задач позволит снизить долю протяженности автомобильных дорог общего пользования, находящихся в муниципальной собственности сельского поселения Кубанец Тимашевского района, не отвечающих нормативным требованиям транспортно-эксплуатационных показателей. Это позволит улучшить условия движения автотранспорта и снизить уровень аварийности.</w:t>
      </w:r>
    </w:p>
    <w:p w:rsidR="00CD7A9C" w:rsidRDefault="00CD7A9C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Решение задач муниципальной программы будет обеспечено путем достижения следующих целевых показателей: </w:t>
      </w:r>
    </w:p>
    <w:p w:rsidR="00CD7A9C" w:rsidRDefault="00CD7A9C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-протяженность отремонтированных асфальтовых дорог;</w:t>
      </w:r>
    </w:p>
    <w:p w:rsidR="00CD7A9C" w:rsidRDefault="00CD7A9C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-протяженность отремонтированных гравийных дорог;</w:t>
      </w:r>
    </w:p>
    <w:p w:rsidR="00CD7A9C" w:rsidRDefault="00CD7A9C" w:rsidP="00943AA3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-протяженность отремонтированных грунтовых дорог;</w:t>
      </w:r>
    </w:p>
    <w:p w:rsidR="00CD7A9C" w:rsidRDefault="00CD7A9C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AA3">
        <w:rPr>
          <w:rFonts w:ascii="Times New Roman" w:hAnsi="Times New Roman"/>
          <w:sz w:val="28"/>
          <w:szCs w:val="28"/>
          <w:lang w:eastAsia="ru-RU"/>
        </w:rPr>
        <w:t>-уменьшение количества</w:t>
      </w:r>
      <w:r>
        <w:rPr>
          <w:rFonts w:ascii="Times New Roman" w:hAnsi="Times New Roman"/>
          <w:sz w:val="28"/>
          <w:szCs w:val="28"/>
          <w:lang w:eastAsia="ru-RU"/>
        </w:rPr>
        <w:t xml:space="preserve"> обоснованных письменных жалоб.</w:t>
      </w:r>
    </w:p>
    <w:p w:rsidR="00CD7A9C" w:rsidRDefault="00CD7A9C" w:rsidP="00785BDE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D7A9C" w:rsidRDefault="00CD7A9C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6818">
        <w:rPr>
          <w:rFonts w:ascii="Times New Roman" w:hAnsi="Times New Roman"/>
          <w:sz w:val="28"/>
          <w:szCs w:val="28"/>
          <w:lang w:eastAsia="ru-RU"/>
        </w:rPr>
        <w:t>Срок реализации муниципальной программы - 201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396818">
        <w:rPr>
          <w:rFonts w:ascii="Times New Roman" w:hAnsi="Times New Roman"/>
          <w:sz w:val="28"/>
          <w:szCs w:val="28"/>
          <w:lang w:eastAsia="ru-RU"/>
        </w:rPr>
        <w:t> - 201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396818">
        <w:rPr>
          <w:rFonts w:ascii="Times New Roman" w:hAnsi="Times New Roman"/>
          <w:sz w:val="28"/>
          <w:szCs w:val="28"/>
          <w:lang w:eastAsia="ru-RU"/>
        </w:rPr>
        <w:t> годы.</w:t>
      </w:r>
      <w:r>
        <w:rPr>
          <w:rFonts w:ascii="Times New Roman" w:hAnsi="Times New Roman"/>
          <w:sz w:val="28"/>
          <w:szCs w:val="28"/>
          <w:lang w:eastAsia="ru-RU"/>
        </w:rPr>
        <w:t xml:space="preserve"> Сроки реализации мероприятий определены в зависимости от приоритетности решения конкретных задач.</w:t>
      </w:r>
    </w:p>
    <w:p w:rsidR="00CD7A9C" w:rsidRDefault="00CD7A9C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D7A9C" w:rsidRDefault="00CD7A9C" w:rsidP="00084EB9">
      <w:pPr>
        <w:widowControl w:val="0"/>
        <w:suppressAutoHyphens/>
        <w:autoSpaceDE w:val="0"/>
        <w:autoSpaceDN w:val="0"/>
        <w:adjustRightInd w:val="0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3. Перечень и краткое описание программ, основных мероприятий муниципальной программы (подпрограмм при наличии)</w:t>
      </w:r>
    </w:p>
    <w:p w:rsidR="00CD7A9C" w:rsidRPr="006B1332" w:rsidRDefault="00CD7A9C" w:rsidP="006B1332">
      <w:pPr>
        <w:widowControl w:val="0"/>
        <w:suppressAutoHyphens/>
        <w:autoSpaceDE w:val="0"/>
        <w:autoSpaceDN w:val="0"/>
        <w:adjustRightInd w:val="0"/>
        <w:ind w:left="360"/>
        <w:rPr>
          <w:rFonts w:ascii="Times New Roman" w:hAnsi="Times New Roman"/>
          <w:b/>
          <w:sz w:val="28"/>
          <w:szCs w:val="28"/>
          <w:lang w:eastAsia="ru-RU"/>
        </w:rPr>
      </w:pPr>
    </w:p>
    <w:p w:rsidR="00CD7A9C" w:rsidRDefault="00CD7A9C" w:rsidP="006B133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реализации поставленных целей и решения задач Программы, предусмо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рено выполнение следующих мероприятий:</w:t>
      </w:r>
    </w:p>
    <w:p w:rsidR="00CD7A9C" w:rsidRDefault="00CD7A9C" w:rsidP="006B133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-мероприятия по ремонту асфальтовых дорог;</w:t>
      </w:r>
    </w:p>
    <w:p w:rsidR="00CD7A9C" w:rsidRDefault="00CD7A9C" w:rsidP="006B133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-мероприятия по ремонту гравийных дорог.</w:t>
      </w:r>
    </w:p>
    <w:p w:rsidR="00CD7A9C" w:rsidRDefault="00CD7A9C" w:rsidP="006B133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Проведение данных мероприятий позволит выполнять работы по соде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жанию автомобильных дорог и искусственных сооружений на них в соответс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вии с нормативными требованиями, а также позволят снизить количество д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рожно-транспортных  происшествий и количество жалоб.</w:t>
      </w:r>
    </w:p>
    <w:p w:rsidR="00CD7A9C" w:rsidRPr="00D917D2" w:rsidRDefault="00CD7A9C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CD7A9C" w:rsidRDefault="00CD7A9C" w:rsidP="00EB2374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4" w:name="sub_5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4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Обоснование ресурсного обеспечения </w:t>
      </w:r>
    </w:p>
    <w:p w:rsidR="00CD7A9C" w:rsidRPr="000572B8" w:rsidRDefault="00CD7A9C" w:rsidP="00EB2374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</w:p>
    <w:bookmarkEnd w:id="4"/>
    <w:p w:rsidR="00CD7A9C" w:rsidRPr="000572B8" w:rsidRDefault="00CD7A9C" w:rsidP="00EB2374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D7A9C" w:rsidRDefault="00CD7A9C" w:rsidP="00A146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Общая потребность в финансовых ресурсах для реализации программных мероприятий оценивается в размере </w:t>
      </w:r>
      <w:r w:rsidR="00E25EF7">
        <w:rPr>
          <w:rFonts w:ascii="Times New Roman" w:hAnsi="Times New Roman"/>
          <w:sz w:val="28"/>
          <w:szCs w:val="28"/>
          <w:lang w:eastAsia="ru-RU"/>
        </w:rPr>
        <w:t>11</w:t>
      </w:r>
      <w:r w:rsidR="005678A6">
        <w:rPr>
          <w:rFonts w:ascii="Times New Roman" w:hAnsi="Times New Roman"/>
          <w:sz w:val="28"/>
          <w:szCs w:val="28"/>
          <w:lang w:eastAsia="ru-RU"/>
        </w:rPr>
        <w:t>7</w:t>
      </w:r>
      <w:r w:rsidR="0081101A">
        <w:rPr>
          <w:rFonts w:ascii="Times New Roman" w:hAnsi="Times New Roman"/>
          <w:sz w:val="28"/>
          <w:szCs w:val="28"/>
          <w:lang w:eastAsia="ru-RU"/>
        </w:rPr>
        <w:t>42,95</w:t>
      </w:r>
      <w:r>
        <w:rPr>
          <w:rFonts w:ascii="Times New Roman" w:hAnsi="Times New Roman"/>
          <w:sz w:val="28"/>
          <w:szCs w:val="28"/>
          <w:lang w:eastAsia="ru-RU"/>
        </w:rPr>
        <w:t>  тыс.руб.</w:t>
      </w:r>
    </w:p>
    <w:p w:rsidR="00CD7A9C" w:rsidRDefault="00CD7A9C" w:rsidP="00A146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том числе:</w:t>
      </w:r>
    </w:p>
    <w:p w:rsidR="00CD7A9C" w:rsidRPr="000572B8" w:rsidRDefault="00CD7A9C" w:rsidP="006B1332">
      <w:pPr>
        <w:widowControl w:val="0"/>
        <w:suppressAutoHyphens/>
        <w:autoSpaceDE w:val="0"/>
        <w:autoSpaceDN w:val="0"/>
        <w:adjustRightInd w:val="0"/>
        <w:ind w:firstLine="708"/>
        <w:jc w:val="left"/>
        <w:rPr>
          <w:rFonts w:ascii="Times New Roman" w:hAnsi="Times New Roman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>201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 год </w:t>
      </w:r>
      <w:r w:rsidR="00936D7A">
        <w:rPr>
          <w:rFonts w:ascii="Times New Roman" w:hAnsi="Times New Roman"/>
          <w:sz w:val="28"/>
          <w:szCs w:val="28"/>
          <w:lang w:eastAsia="ru-RU"/>
        </w:rPr>
        <w:t>–</w:t>
      </w:r>
      <w:r w:rsidR="005678A6">
        <w:rPr>
          <w:rFonts w:ascii="Times New Roman" w:hAnsi="Times New Roman"/>
          <w:sz w:val="28"/>
          <w:szCs w:val="28"/>
          <w:lang w:eastAsia="ru-RU"/>
        </w:rPr>
        <w:t>5093,75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572B8">
        <w:rPr>
          <w:rFonts w:ascii="Times New Roman" w:hAnsi="Times New Roman"/>
          <w:sz w:val="28"/>
          <w:szCs w:val="28"/>
          <w:lang w:eastAsia="ru-RU"/>
        </w:rPr>
        <w:t>тыс. рублей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CD7A9C" w:rsidRPr="000572B8" w:rsidRDefault="00CD7A9C" w:rsidP="006B1332">
      <w:pPr>
        <w:widowControl w:val="0"/>
        <w:suppressAutoHyphens/>
        <w:autoSpaceDE w:val="0"/>
        <w:autoSpaceDN w:val="0"/>
        <w:adjustRightInd w:val="0"/>
        <w:ind w:firstLine="708"/>
        <w:jc w:val="left"/>
        <w:rPr>
          <w:rFonts w:ascii="Times New Roman" w:hAnsi="Times New Roman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>201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 год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="00E25EF7">
        <w:rPr>
          <w:rFonts w:ascii="Times New Roman" w:hAnsi="Times New Roman"/>
          <w:sz w:val="28"/>
          <w:szCs w:val="28"/>
          <w:lang w:eastAsia="ru-RU"/>
        </w:rPr>
        <w:t>4</w:t>
      </w:r>
      <w:r w:rsidR="0081101A">
        <w:rPr>
          <w:rFonts w:ascii="Times New Roman" w:hAnsi="Times New Roman"/>
          <w:sz w:val="28"/>
          <w:szCs w:val="28"/>
          <w:lang w:eastAsia="ru-RU"/>
        </w:rPr>
        <w:t>956,40</w:t>
      </w:r>
      <w:r w:rsidRPr="000572B8">
        <w:rPr>
          <w:rFonts w:ascii="Times New Roman" w:hAnsi="Times New Roman"/>
          <w:sz w:val="28"/>
          <w:szCs w:val="28"/>
          <w:lang w:eastAsia="ru-RU"/>
        </w:rPr>
        <w:t> тыс. рублей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CD7A9C" w:rsidRDefault="00CD7A9C" w:rsidP="006B133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>201</w:t>
      </w:r>
      <w:r w:rsidR="00BD7CC3">
        <w:rPr>
          <w:rFonts w:ascii="Times New Roman" w:hAnsi="Times New Roman"/>
          <w:sz w:val="28"/>
          <w:szCs w:val="28"/>
          <w:lang w:eastAsia="ru-RU"/>
        </w:rPr>
        <w:t>7 год–1692,8</w:t>
      </w:r>
      <w:r w:rsidR="0081101A">
        <w:rPr>
          <w:rFonts w:ascii="Times New Roman" w:hAnsi="Times New Roman"/>
          <w:sz w:val="28"/>
          <w:szCs w:val="28"/>
          <w:lang w:eastAsia="ru-RU"/>
        </w:rPr>
        <w:t>0</w:t>
      </w:r>
      <w:r>
        <w:rPr>
          <w:rFonts w:ascii="Times New Roman" w:hAnsi="Times New Roman"/>
          <w:sz w:val="28"/>
          <w:szCs w:val="28"/>
          <w:lang w:eastAsia="ru-RU"/>
        </w:rPr>
        <w:t> тыс. рублей.</w:t>
      </w:r>
    </w:p>
    <w:p w:rsidR="00CD7A9C" w:rsidRDefault="00CD7A9C" w:rsidP="00A146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 и объемы финансирования мероприятий Программы подлежат ежегодному уточнению при утверждении бюджета на очередной финансовый год.</w:t>
      </w:r>
    </w:p>
    <w:p w:rsidR="00CD7A9C" w:rsidRDefault="00CD7A9C" w:rsidP="006B1332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D7A9C" w:rsidRDefault="00CD7A9C" w:rsidP="006B133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bookmarkStart w:id="5" w:name="sub_700"/>
      <w:r w:rsidRPr="006B1332">
        <w:rPr>
          <w:rFonts w:ascii="Times New Roman" w:hAnsi="Times New Roman"/>
          <w:b/>
          <w:sz w:val="28"/>
          <w:szCs w:val="28"/>
          <w:lang w:eastAsia="ru-RU"/>
        </w:rPr>
        <w:t>5. Прогноз сводных показателей муниципальных заданий на оказание м</w:t>
      </w:r>
      <w:r w:rsidRPr="006B1332">
        <w:rPr>
          <w:rFonts w:ascii="Times New Roman" w:hAnsi="Times New Roman"/>
          <w:b/>
          <w:sz w:val="28"/>
          <w:szCs w:val="28"/>
          <w:lang w:eastAsia="ru-RU"/>
        </w:rPr>
        <w:t>у</w:t>
      </w:r>
      <w:r w:rsidRPr="006B1332">
        <w:rPr>
          <w:rFonts w:ascii="Times New Roman" w:hAnsi="Times New Roman"/>
          <w:b/>
          <w:sz w:val="28"/>
          <w:szCs w:val="28"/>
          <w:lang w:eastAsia="ru-RU"/>
        </w:rPr>
        <w:t>ниципальных услуг (выполнение работ) муниципальными учреждениями в сфере реализации муниципальной программы на очередной финансовый год и плановый период</w:t>
      </w:r>
    </w:p>
    <w:p w:rsidR="00CD7A9C" w:rsidRDefault="00CD7A9C" w:rsidP="006B1332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CD7A9C" w:rsidRPr="006B1332" w:rsidRDefault="00CD7A9C" w:rsidP="006B1332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6B1332">
        <w:rPr>
          <w:rFonts w:ascii="Times New Roman" w:hAnsi="Times New Roman"/>
          <w:sz w:val="28"/>
          <w:szCs w:val="28"/>
          <w:lang w:eastAsia="ru-RU"/>
        </w:rPr>
        <w:t>Муниципальной программой не предусмотрено оказание муниципальных услуг (выполнение работ).</w:t>
      </w:r>
    </w:p>
    <w:p w:rsidR="00CD7A9C" w:rsidRDefault="00CD7A9C" w:rsidP="006B1332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CD7A9C" w:rsidRDefault="00CD7A9C" w:rsidP="006B133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6. Методика оценки эффективности реализации муниципальной </w:t>
      </w:r>
    </w:p>
    <w:p w:rsidR="00CD7A9C" w:rsidRDefault="00CD7A9C" w:rsidP="006B133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программы</w:t>
      </w:r>
    </w:p>
    <w:p w:rsidR="00CD7A9C" w:rsidRDefault="00CD7A9C" w:rsidP="006B1332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CD7A9C" w:rsidRDefault="00CD7A9C" w:rsidP="006B1332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  <w:r w:rsidRPr="006B1332">
        <w:rPr>
          <w:rFonts w:ascii="Times New Roman" w:hAnsi="Times New Roman"/>
          <w:bCs/>
          <w:color w:val="26282F"/>
          <w:sz w:val="28"/>
          <w:szCs w:val="28"/>
          <w:lang w:eastAsia="ru-RU"/>
        </w:rPr>
        <w:t>Оценка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 реализации муниципальной программы осуществляется в соо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т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ветствии с методикой оценки эффективности реализации муниципальной пр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о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граммы, изложенной в приложении № 5 к Порядку </w:t>
      </w:r>
      <w:r w:rsidRPr="000F377F">
        <w:rPr>
          <w:rFonts w:ascii="Times New Roman" w:hAnsi="Times New Roman"/>
          <w:bCs/>
          <w:color w:val="26282F"/>
          <w:sz w:val="28"/>
          <w:szCs w:val="28"/>
          <w:lang w:eastAsia="ru-RU"/>
        </w:rPr>
        <w:t>п</w:t>
      </w:r>
      <w:r w:rsidRPr="000F377F">
        <w:rPr>
          <w:rFonts w:ascii="Times New Roman" w:hAnsi="Times New Roman"/>
          <w:sz w:val="28"/>
          <w:szCs w:val="28"/>
          <w:shd w:val="clear" w:color="auto" w:fill="FFFFFF"/>
        </w:rPr>
        <w:t>ринятия решения о разр</w:t>
      </w:r>
      <w:r w:rsidRPr="000F377F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0F377F">
        <w:rPr>
          <w:rFonts w:ascii="Times New Roman" w:hAnsi="Times New Roman"/>
          <w:sz w:val="28"/>
          <w:szCs w:val="28"/>
          <w:shd w:val="clear" w:color="auto" w:fill="FFFFFF"/>
        </w:rPr>
        <w:t>ботке, формирования, реализации и оценки эффективности реализации мун</w:t>
      </w:r>
      <w:r w:rsidRPr="000F377F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Pr="000F377F">
        <w:rPr>
          <w:rFonts w:ascii="Times New Roman" w:hAnsi="Times New Roman"/>
          <w:sz w:val="28"/>
          <w:szCs w:val="28"/>
          <w:shd w:val="clear" w:color="auto" w:fill="FFFFFF"/>
        </w:rPr>
        <w:t>ципальных программ сельского поселения Кубанец Тимашевского района</w:t>
      </w:r>
      <w:r>
        <w:rPr>
          <w:rFonts w:ascii="Times New Roman" w:hAnsi="Times New Roman"/>
          <w:sz w:val="28"/>
          <w:szCs w:val="28"/>
          <w:shd w:val="clear" w:color="auto" w:fill="FFFFFF"/>
        </w:rPr>
        <w:t>, у</w:t>
      </w:r>
      <w:r>
        <w:rPr>
          <w:rFonts w:ascii="Times New Roman" w:hAnsi="Times New Roman"/>
          <w:sz w:val="28"/>
          <w:szCs w:val="28"/>
          <w:shd w:val="clear" w:color="auto" w:fill="FFFFFF"/>
        </w:rPr>
        <w:t>т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вержденной 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Постановлением администрации сельского поселения Кубанец Т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и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машевского района от 20 октября 2014 года №157.</w:t>
      </w:r>
    </w:p>
    <w:p w:rsidR="00CD7A9C" w:rsidRDefault="00CD7A9C" w:rsidP="00BC53A9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CD7A9C" w:rsidRDefault="00CD7A9C" w:rsidP="00F00ECC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7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Механизм реализации 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  <w:bookmarkEnd w:id="5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и контроль </w:t>
      </w:r>
    </w:p>
    <w:p w:rsidR="00CD7A9C" w:rsidRDefault="00CD7A9C" w:rsidP="00760F74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за ее выполнением</w:t>
      </w:r>
    </w:p>
    <w:p w:rsidR="00CD7A9C" w:rsidRDefault="00CD7A9C" w:rsidP="00F00ECC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CD7A9C" w:rsidRDefault="00CD7A9C" w:rsidP="00CA7D0C">
      <w:pPr>
        <w:pStyle w:val="af1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b/>
          <w:bCs/>
          <w:color w:val="26282F"/>
          <w:sz w:val="28"/>
          <w:szCs w:val="28"/>
        </w:rPr>
        <w:tab/>
      </w:r>
      <w:r>
        <w:rPr>
          <w:sz w:val="28"/>
          <w:szCs w:val="28"/>
        </w:rPr>
        <w:t>7.1. В целях достижения результатов Программы координатор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ниципальной Программы:</w:t>
      </w:r>
    </w:p>
    <w:p w:rsidR="00CD7A9C" w:rsidRDefault="00CD7A9C" w:rsidP="00CA7D0C">
      <w:pPr>
        <w:pStyle w:val="af1"/>
        <w:spacing w:before="0" w:beforeAutospacing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обеспечивает оперативное управление реализацией и координацию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тельности исполнителей и участников Программы; </w:t>
      </w:r>
    </w:p>
    <w:p w:rsidR="00CD7A9C" w:rsidRDefault="00CD7A9C" w:rsidP="00CA7D0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осуществляет текущий контроль  своевременности и качества выполн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мероприятий Программы;</w:t>
      </w:r>
    </w:p>
    <w:p w:rsidR="00CD7A9C" w:rsidRDefault="00CD7A9C" w:rsidP="00CA7D0C">
      <w:pPr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- готовит и представляет финансисту  отчеты о реализации Программы</w:t>
      </w:r>
      <w:r>
        <w:rPr>
          <w:rFonts w:ascii="Times New Roman" w:hAnsi="Times New Roman"/>
          <w:sz w:val="28"/>
          <w:szCs w:val="28"/>
          <w:shd w:val="clear" w:color="auto" w:fill="FFFFFF"/>
        </w:rPr>
        <w:t>(по форме согласно приложению № 9 к настоящему Порядку)</w:t>
      </w:r>
      <w:r>
        <w:rPr>
          <w:rFonts w:ascii="Times New Roman" w:hAnsi="Times New Roman"/>
          <w:sz w:val="28"/>
          <w:szCs w:val="28"/>
        </w:rPr>
        <w:t>;</w:t>
      </w:r>
    </w:p>
    <w:p w:rsidR="00CD7A9C" w:rsidRDefault="00CD7A9C" w:rsidP="00CA7D0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подготавливает и вносит изменения в Программу в соответствии с ра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делом 3 настоящего Порядка. </w:t>
      </w:r>
    </w:p>
    <w:p w:rsidR="00CD7A9C" w:rsidRDefault="00CD7A9C" w:rsidP="00CA7D0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размещают муниципальные заказы, необходимые для реализации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граммы  в соответствии с федеральным законодательством и муниципальными правовыми актами сельского поселения Кубанец Тимашевского района.</w:t>
      </w:r>
    </w:p>
    <w:p w:rsidR="00CD7A9C" w:rsidRDefault="00CD7A9C" w:rsidP="00CA7D0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 Контроль исполнения Программ осуществляет ответственный сп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циалист поселения, курирующий отраслевое направление Программы. </w:t>
      </w:r>
    </w:p>
    <w:p w:rsidR="00CD7A9C" w:rsidRDefault="00CD7A9C" w:rsidP="00CA7D0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7.3. Ответственность за реализацию Программы и обеспечение достиж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значений количественных и качественных показателей эффективности ре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лизации Программы несет координатор муниципальной   Программы.</w:t>
      </w:r>
    </w:p>
    <w:p w:rsidR="00CD7A9C" w:rsidRDefault="00CD7A9C" w:rsidP="00CA7D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7.4. С целью обеспечения мониторинга выполнения Программы коорд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натор муниципальной Программы ежеквартально до 20 числа месяца, следу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щего за отчетным кварталом, составляет отчет о реализации Программы, кот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рый содержит:</w:t>
      </w:r>
    </w:p>
    <w:p w:rsidR="00CD7A9C" w:rsidRDefault="00CD7A9C" w:rsidP="00CA7D0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перечень выполненных мероприятий Программы с указанием объемов и источников финансирования и непосредственных результатов выполнения Программы (приложение № 8 к настоящему Порядку);</w:t>
      </w:r>
    </w:p>
    <w:p w:rsidR="00CD7A9C" w:rsidRDefault="00CD7A9C" w:rsidP="00CA7D0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пояснительную записку о ходе реализации мероприятий Программы, в случае неисполнения – анализ причин несвоевременного выполнения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граммных мероприятий. </w:t>
      </w:r>
    </w:p>
    <w:p w:rsidR="00CD7A9C" w:rsidRDefault="00CD7A9C" w:rsidP="00CA7D0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7.5. Годовой отчет о реализации Программы должен содержать поясн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тельную записку, в которой указываются общая характеристика выполнения Программы за отчетный год, общий объем фактически произведенных расх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дов, всего и в том числе по источникам финансирования, сведения о соответс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вии фактических показателей целевым индикаторам, установленным при у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верждении Программы, информацию о ходе и полноте выполнения програм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ных мероприятий. По показателям, не достигшим запланированного уровня, приводятся причины невыполнения и предложения по их дальнейшему дост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жению.</w:t>
      </w:r>
    </w:p>
    <w:p w:rsidR="00CD7A9C" w:rsidRDefault="00CD7A9C" w:rsidP="00CA7D0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7.6.  Финансист ежегодно, в срок до 20 апреля года, следующего за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четным, готовит сводную информацию о ходе реализации Программ за отче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ный период с учетом результатов оценки эффективности Программы по итогам ее исполнения за отчетный финансовый год  и представляет ее главе поселения. </w:t>
      </w:r>
    </w:p>
    <w:p w:rsidR="00CD7A9C" w:rsidRDefault="00CD7A9C" w:rsidP="00CA7D0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7.7. Ежегодно одновременно с отчетом об исполнении бюджета посел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за соответствующий финансовый год глава поселения представляет в Совет отчет о реализации Программ в отчетном финансовом году.</w:t>
      </w:r>
    </w:p>
    <w:p w:rsidR="00CD7A9C" w:rsidRDefault="00CD7A9C" w:rsidP="00CA7D0C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CD7A9C" w:rsidRDefault="00CD7A9C" w:rsidP="006C2996">
      <w:pPr>
        <w:jc w:val="left"/>
        <w:rPr>
          <w:rFonts w:ascii="Times New Roman" w:hAnsi="Times New Roman"/>
          <w:sz w:val="28"/>
          <w:szCs w:val="28"/>
        </w:rPr>
      </w:pPr>
    </w:p>
    <w:p w:rsidR="00CD7A9C" w:rsidRDefault="00CD7A9C" w:rsidP="006C2996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Кубанец</w:t>
      </w:r>
    </w:p>
    <w:p w:rsidR="00CD7A9C" w:rsidRPr="006C2996" w:rsidRDefault="00CD7A9C" w:rsidP="006C2996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bookmarkStart w:id="6" w:name="_GoBack"/>
      <w:bookmarkEnd w:id="6"/>
      <w:r>
        <w:rPr>
          <w:rFonts w:ascii="Times New Roman" w:hAnsi="Times New Roman"/>
          <w:sz w:val="28"/>
          <w:szCs w:val="28"/>
        </w:rPr>
        <w:t xml:space="preserve">        Н.А.Дема</w:t>
      </w:r>
    </w:p>
    <w:sectPr w:rsidR="00CD7A9C" w:rsidRPr="006C2996" w:rsidSect="00D74DD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3A37" w:rsidRDefault="00C23A37" w:rsidP="00D74DD0">
      <w:r>
        <w:separator/>
      </w:r>
    </w:p>
  </w:endnote>
  <w:endnote w:type="continuationSeparator" w:id="0">
    <w:p w:rsidR="00C23A37" w:rsidRDefault="00C23A37" w:rsidP="00D74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3A37" w:rsidRDefault="00C23A37" w:rsidP="00D74DD0">
      <w:r>
        <w:separator/>
      </w:r>
    </w:p>
  </w:footnote>
  <w:footnote w:type="continuationSeparator" w:id="0">
    <w:p w:rsidR="00C23A37" w:rsidRDefault="00C23A37" w:rsidP="00D74D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A9C" w:rsidRDefault="008C2A44">
    <w:pPr>
      <w:pStyle w:val="a7"/>
    </w:pPr>
    <w:fldSimple w:instr="PAGE   \* MERGEFORMAT">
      <w:r w:rsidR="00EC20B9">
        <w:rPr>
          <w:noProof/>
        </w:rPr>
        <w:t>5</w:t>
      </w:r>
    </w:fldSimple>
  </w:p>
  <w:p w:rsidR="00CD7A9C" w:rsidRDefault="00CD7A9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6947ED"/>
    <w:multiLevelType w:val="hybridMultilevel"/>
    <w:tmpl w:val="0B508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CF4"/>
    <w:rsid w:val="000142B3"/>
    <w:rsid w:val="00045ADA"/>
    <w:rsid w:val="00054810"/>
    <w:rsid w:val="000572B8"/>
    <w:rsid w:val="00057EDD"/>
    <w:rsid w:val="0007742C"/>
    <w:rsid w:val="00084EB9"/>
    <w:rsid w:val="000B206A"/>
    <w:rsid w:val="000C03F7"/>
    <w:rsid w:val="000D0356"/>
    <w:rsid w:val="000D2E8E"/>
    <w:rsid w:val="000E3A5C"/>
    <w:rsid w:val="000E6472"/>
    <w:rsid w:val="000F2405"/>
    <w:rsid w:val="000F377F"/>
    <w:rsid w:val="00124B28"/>
    <w:rsid w:val="001269D7"/>
    <w:rsid w:val="001472FE"/>
    <w:rsid w:val="001621E7"/>
    <w:rsid w:val="00165C5B"/>
    <w:rsid w:val="00177443"/>
    <w:rsid w:val="0018247A"/>
    <w:rsid w:val="00186E34"/>
    <w:rsid w:val="001926FC"/>
    <w:rsid w:val="001A2F16"/>
    <w:rsid w:val="001B52F8"/>
    <w:rsid w:val="001D28F5"/>
    <w:rsid w:val="001E23CA"/>
    <w:rsid w:val="0020108E"/>
    <w:rsid w:val="00214FE6"/>
    <w:rsid w:val="00224A5E"/>
    <w:rsid w:val="00224DCF"/>
    <w:rsid w:val="00265FEA"/>
    <w:rsid w:val="00287E07"/>
    <w:rsid w:val="00296490"/>
    <w:rsid w:val="002B61CD"/>
    <w:rsid w:val="002E2EF5"/>
    <w:rsid w:val="002F2167"/>
    <w:rsid w:val="002F397E"/>
    <w:rsid w:val="002F39D2"/>
    <w:rsid w:val="002F77CA"/>
    <w:rsid w:val="003022EE"/>
    <w:rsid w:val="00316337"/>
    <w:rsid w:val="0034352C"/>
    <w:rsid w:val="00350AB0"/>
    <w:rsid w:val="00357FD6"/>
    <w:rsid w:val="00377682"/>
    <w:rsid w:val="0038198C"/>
    <w:rsid w:val="00396818"/>
    <w:rsid w:val="003D75E7"/>
    <w:rsid w:val="003D7E20"/>
    <w:rsid w:val="003E014D"/>
    <w:rsid w:val="003E10A0"/>
    <w:rsid w:val="003E2920"/>
    <w:rsid w:val="003E49B4"/>
    <w:rsid w:val="003E7AD7"/>
    <w:rsid w:val="003F701B"/>
    <w:rsid w:val="004351AB"/>
    <w:rsid w:val="004440A8"/>
    <w:rsid w:val="00476B99"/>
    <w:rsid w:val="0048040B"/>
    <w:rsid w:val="004905CF"/>
    <w:rsid w:val="00494774"/>
    <w:rsid w:val="004A224C"/>
    <w:rsid w:val="004C26BF"/>
    <w:rsid w:val="004D6612"/>
    <w:rsid w:val="004E7939"/>
    <w:rsid w:val="004F4C9C"/>
    <w:rsid w:val="005178D5"/>
    <w:rsid w:val="00533D12"/>
    <w:rsid w:val="00535889"/>
    <w:rsid w:val="00550F56"/>
    <w:rsid w:val="00565746"/>
    <w:rsid w:val="005678A6"/>
    <w:rsid w:val="00573442"/>
    <w:rsid w:val="005773C6"/>
    <w:rsid w:val="005A1F42"/>
    <w:rsid w:val="005A5B63"/>
    <w:rsid w:val="005C39D0"/>
    <w:rsid w:val="005D2C6D"/>
    <w:rsid w:val="005E27D1"/>
    <w:rsid w:val="005E3A77"/>
    <w:rsid w:val="005F4607"/>
    <w:rsid w:val="005F74EE"/>
    <w:rsid w:val="006010C0"/>
    <w:rsid w:val="00603496"/>
    <w:rsid w:val="0061711D"/>
    <w:rsid w:val="0063739B"/>
    <w:rsid w:val="00656DA2"/>
    <w:rsid w:val="006723C5"/>
    <w:rsid w:val="0067520C"/>
    <w:rsid w:val="006754DD"/>
    <w:rsid w:val="006969CB"/>
    <w:rsid w:val="006B1332"/>
    <w:rsid w:val="006C2996"/>
    <w:rsid w:val="006F08AC"/>
    <w:rsid w:val="006F520A"/>
    <w:rsid w:val="00706E2B"/>
    <w:rsid w:val="00716ABC"/>
    <w:rsid w:val="00721267"/>
    <w:rsid w:val="00724B45"/>
    <w:rsid w:val="00742179"/>
    <w:rsid w:val="00751170"/>
    <w:rsid w:val="00760F74"/>
    <w:rsid w:val="007801FF"/>
    <w:rsid w:val="007835C2"/>
    <w:rsid w:val="00785BDE"/>
    <w:rsid w:val="007A59EB"/>
    <w:rsid w:val="007A618D"/>
    <w:rsid w:val="007B6797"/>
    <w:rsid w:val="007D0D09"/>
    <w:rsid w:val="007D3C1D"/>
    <w:rsid w:val="007E10ED"/>
    <w:rsid w:val="007E24A7"/>
    <w:rsid w:val="007E286F"/>
    <w:rsid w:val="007E5CE0"/>
    <w:rsid w:val="0080184E"/>
    <w:rsid w:val="008024B2"/>
    <w:rsid w:val="0080601D"/>
    <w:rsid w:val="0081101A"/>
    <w:rsid w:val="008115A4"/>
    <w:rsid w:val="008144F2"/>
    <w:rsid w:val="00820549"/>
    <w:rsid w:val="008325EA"/>
    <w:rsid w:val="00836422"/>
    <w:rsid w:val="00854F5E"/>
    <w:rsid w:val="00891255"/>
    <w:rsid w:val="008C2A44"/>
    <w:rsid w:val="008E4389"/>
    <w:rsid w:val="008E728D"/>
    <w:rsid w:val="00912AF1"/>
    <w:rsid w:val="009266FF"/>
    <w:rsid w:val="00936D7A"/>
    <w:rsid w:val="00943A77"/>
    <w:rsid w:val="00943AA3"/>
    <w:rsid w:val="00957292"/>
    <w:rsid w:val="00960622"/>
    <w:rsid w:val="00962022"/>
    <w:rsid w:val="00962ADA"/>
    <w:rsid w:val="00970EF8"/>
    <w:rsid w:val="00982A2D"/>
    <w:rsid w:val="0099744C"/>
    <w:rsid w:val="009B0ABF"/>
    <w:rsid w:val="009B24FC"/>
    <w:rsid w:val="009B3F4F"/>
    <w:rsid w:val="009B7D7D"/>
    <w:rsid w:val="009C5865"/>
    <w:rsid w:val="009D175C"/>
    <w:rsid w:val="009D1C1C"/>
    <w:rsid w:val="009D3AF0"/>
    <w:rsid w:val="009F40B6"/>
    <w:rsid w:val="00A108B6"/>
    <w:rsid w:val="00A1205B"/>
    <w:rsid w:val="00A14624"/>
    <w:rsid w:val="00A2038F"/>
    <w:rsid w:val="00A35B10"/>
    <w:rsid w:val="00A40F8A"/>
    <w:rsid w:val="00A63B06"/>
    <w:rsid w:val="00A71C6F"/>
    <w:rsid w:val="00A83BC3"/>
    <w:rsid w:val="00AA26A6"/>
    <w:rsid w:val="00AD496F"/>
    <w:rsid w:val="00AE4442"/>
    <w:rsid w:val="00AE6FB1"/>
    <w:rsid w:val="00B03606"/>
    <w:rsid w:val="00B04F35"/>
    <w:rsid w:val="00B11081"/>
    <w:rsid w:val="00B127C2"/>
    <w:rsid w:val="00B15C75"/>
    <w:rsid w:val="00B15E7B"/>
    <w:rsid w:val="00B370A0"/>
    <w:rsid w:val="00B41810"/>
    <w:rsid w:val="00B42C9B"/>
    <w:rsid w:val="00B5027F"/>
    <w:rsid w:val="00B52CA0"/>
    <w:rsid w:val="00B57D60"/>
    <w:rsid w:val="00B605A8"/>
    <w:rsid w:val="00B65FD3"/>
    <w:rsid w:val="00B72D05"/>
    <w:rsid w:val="00B732C6"/>
    <w:rsid w:val="00B7628C"/>
    <w:rsid w:val="00B84B0B"/>
    <w:rsid w:val="00B85418"/>
    <w:rsid w:val="00B9312C"/>
    <w:rsid w:val="00BC53A9"/>
    <w:rsid w:val="00BC67F4"/>
    <w:rsid w:val="00BC7FE4"/>
    <w:rsid w:val="00BD4CF1"/>
    <w:rsid w:val="00BD7CC3"/>
    <w:rsid w:val="00BE26E0"/>
    <w:rsid w:val="00BE6DCC"/>
    <w:rsid w:val="00BF51AD"/>
    <w:rsid w:val="00C118FD"/>
    <w:rsid w:val="00C20FCB"/>
    <w:rsid w:val="00C23A37"/>
    <w:rsid w:val="00C33F3F"/>
    <w:rsid w:val="00C375AD"/>
    <w:rsid w:val="00C37FF4"/>
    <w:rsid w:val="00C51059"/>
    <w:rsid w:val="00C66D8E"/>
    <w:rsid w:val="00CA7D0C"/>
    <w:rsid w:val="00CB05BD"/>
    <w:rsid w:val="00CD7A9C"/>
    <w:rsid w:val="00CF3161"/>
    <w:rsid w:val="00CF3171"/>
    <w:rsid w:val="00D00293"/>
    <w:rsid w:val="00D2244E"/>
    <w:rsid w:val="00D40F01"/>
    <w:rsid w:val="00D4340A"/>
    <w:rsid w:val="00D47607"/>
    <w:rsid w:val="00D53D7C"/>
    <w:rsid w:val="00D62682"/>
    <w:rsid w:val="00D661BC"/>
    <w:rsid w:val="00D66D4D"/>
    <w:rsid w:val="00D74DD0"/>
    <w:rsid w:val="00D917D2"/>
    <w:rsid w:val="00DB03D0"/>
    <w:rsid w:val="00DB3E51"/>
    <w:rsid w:val="00DB433F"/>
    <w:rsid w:val="00DB482B"/>
    <w:rsid w:val="00DC0DB3"/>
    <w:rsid w:val="00DE488E"/>
    <w:rsid w:val="00E065DC"/>
    <w:rsid w:val="00E20E62"/>
    <w:rsid w:val="00E25EF7"/>
    <w:rsid w:val="00E32CF4"/>
    <w:rsid w:val="00E438DA"/>
    <w:rsid w:val="00E474CB"/>
    <w:rsid w:val="00E572AB"/>
    <w:rsid w:val="00E66C57"/>
    <w:rsid w:val="00EA1C5E"/>
    <w:rsid w:val="00EA3C67"/>
    <w:rsid w:val="00EB2374"/>
    <w:rsid w:val="00EB5AA4"/>
    <w:rsid w:val="00EC20B9"/>
    <w:rsid w:val="00EC4504"/>
    <w:rsid w:val="00EC4CF9"/>
    <w:rsid w:val="00ED0259"/>
    <w:rsid w:val="00ED49A8"/>
    <w:rsid w:val="00ED61B3"/>
    <w:rsid w:val="00ED71AC"/>
    <w:rsid w:val="00EF0C65"/>
    <w:rsid w:val="00F009EE"/>
    <w:rsid w:val="00F00ECC"/>
    <w:rsid w:val="00F10682"/>
    <w:rsid w:val="00F15FFA"/>
    <w:rsid w:val="00F365B0"/>
    <w:rsid w:val="00F44B31"/>
    <w:rsid w:val="00F47E03"/>
    <w:rsid w:val="00F76B27"/>
    <w:rsid w:val="00F83CF9"/>
    <w:rsid w:val="00F8483D"/>
    <w:rsid w:val="00F91216"/>
    <w:rsid w:val="00F91D7A"/>
    <w:rsid w:val="00FA187D"/>
    <w:rsid w:val="00FA4BAD"/>
    <w:rsid w:val="00FA7737"/>
    <w:rsid w:val="00FD0649"/>
    <w:rsid w:val="00FD2B14"/>
    <w:rsid w:val="00FF5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0ED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2B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0572B8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74DD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D74DD0"/>
    <w:rPr>
      <w:rFonts w:cs="Times New Roman"/>
    </w:rPr>
  </w:style>
  <w:style w:type="paragraph" w:styleId="a9">
    <w:name w:val="footer"/>
    <w:basedOn w:val="a"/>
    <w:link w:val="aa"/>
    <w:uiPriority w:val="99"/>
    <w:rsid w:val="00D74DD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D74DD0"/>
    <w:rPr>
      <w:rFonts w:cs="Times New Roman"/>
    </w:rPr>
  </w:style>
  <w:style w:type="paragraph" w:styleId="ab">
    <w:name w:val="List Paragraph"/>
    <w:basedOn w:val="a"/>
    <w:uiPriority w:val="99"/>
    <w:qFormat/>
    <w:rsid w:val="00B52CA0"/>
    <w:pPr>
      <w:ind w:left="720"/>
      <w:contextualSpacing/>
    </w:pPr>
  </w:style>
  <w:style w:type="paragraph" w:customStyle="1" w:styleId="ac">
    <w:name w:val="Знак"/>
    <w:basedOn w:val="a"/>
    <w:uiPriority w:val="99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uiPriority w:val="99"/>
    <w:rsid w:val="003E4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rsid w:val="00E438D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E438DA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rsid w:val="000F377F"/>
    <w:rPr>
      <w:rFonts w:cs="Times New Roman"/>
      <w:color w:val="0000FF"/>
      <w:u w:val="single"/>
    </w:rPr>
  </w:style>
  <w:style w:type="paragraph" w:styleId="af1">
    <w:name w:val="Normal (Web)"/>
    <w:basedOn w:val="a"/>
    <w:uiPriority w:val="99"/>
    <w:rsid w:val="00CA7D0C"/>
    <w:pPr>
      <w:spacing w:before="100" w:beforeAutospacing="1" w:after="119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CA7D0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91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1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1142</Words>
  <Characters>8891</Characters>
  <Application>Microsoft Office Word</Application>
  <DocSecurity>0</DocSecurity>
  <Lines>74</Lines>
  <Paragraphs>20</Paragraphs>
  <ScaleCrop>false</ScaleCrop>
  <Company/>
  <LinksUpToDate>false</LinksUpToDate>
  <CharactersWithSpaces>10013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11</cp:revision>
  <cp:lastPrinted>2016-04-21T05:12:00Z</cp:lastPrinted>
  <dcterms:created xsi:type="dcterms:W3CDTF">2015-11-10T08:15:00Z</dcterms:created>
  <dcterms:modified xsi:type="dcterms:W3CDTF">2016-07-29T08:11:00Z</dcterms:modified>
</cp:coreProperties>
</file>